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A4C" w:rsidRPr="00741A81" w:rsidRDefault="00000A4C" w:rsidP="00000A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41A81">
        <w:rPr>
          <w:rFonts w:ascii="Times New Roman" w:hAnsi="Times New Roman" w:cs="Times New Roman"/>
          <w:sz w:val="28"/>
          <w:szCs w:val="28"/>
        </w:rPr>
        <w:t>Приложение №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741A81">
        <w:rPr>
          <w:rFonts w:ascii="Times New Roman" w:hAnsi="Times New Roman" w:cs="Times New Roman"/>
          <w:sz w:val="28"/>
          <w:szCs w:val="28"/>
        </w:rPr>
        <w:t>к договору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1A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1A81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41A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741A8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A4C" w:rsidRPr="008C6D37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задание </w:t>
      </w:r>
    </w:p>
    <w:p w:rsidR="00000A4C" w:rsidRPr="008C6D37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8C6D37" w:rsidRPr="008C6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поставку оборудования</w:t>
      </w:r>
      <w:r w:rsidR="008C6D37" w:rsidRPr="008C6D37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от производителя </w:t>
      </w:r>
      <w:proofErr w:type="spellStart"/>
      <w:r w:rsidR="008C6D37" w:rsidRPr="008C6D37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en-US" w:eastAsia="ru-RU"/>
        </w:rPr>
        <w:t>Hoscall</w:t>
      </w:r>
      <w:proofErr w:type="spellEnd"/>
      <w:r w:rsidR="008C6D37" w:rsidRPr="008C6D37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и </w:t>
      </w:r>
      <w:r w:rsidRPr="008C6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проведение ремонтных работ палатной сигнализации</w:t>
      </w:r>
    </w:p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6D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объекте Заказчика</w:t>
      </w:r>
    </w:p>
    <w:p w:rsidR="00000A4C" w:rsidRPr="00A01DB7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A4C" w:rsidRPr="00A01DB7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0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объекта и место выполнения работ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E20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терапевтическое отделение №1 в </w:t>
      </w:r>
      <w:r w:rsidRPr="00E20C8B">
        <w:rPr>
          <w:rFonts w:ascii="Times New Roman" w:hAnsi="Times New Roman" w:cs="Times New Roman"/>
          <w:spacing w:val="2"/>
          <w:sz w:val="28"/>
          <w:szCs w:val="28"/>
        </w:rPr>
        <w:t>здании Главного корпуса, расположенного по адресу: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еспублика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ашкортостан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дом 35.</w:t>
      </w:r>
    </w:p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  <w:r w:rsidRPr="00FF7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Перечень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A4C" w:rsidRPr="00A01DB7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tbl>
      <w:tblPr>
        <w:tblW w:w="9808" w:type="dxa"/>
        <w:tblInd w:w="93" w:type="dxa"/>
        <w:tblLook w:val="04A0" w:firstRow="1" w:lastRow="0" w:firstColumn="1" w:lastColumn="0" w:noHBand="0" w:noVBand="1"/>
      </w:tblPr>
      <w:tblGrid>
        <w:gridCol w:w="6536"/>
        <w:gridCol w:w="1886"/>
        <w:gridCol w:w="1386"/>
      </w:tblGrid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 изм.</w:t>
            </w:r>
          </w:p>
          <w:p w:rsidR="00000A4C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оборудования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п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</w:t>
            </w:r>
            <w:proofErr w:type="gramStart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естры</w:t>
            </w:r>
            <w:proofErr w:type="spellEnd"/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п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</w:t>
            </w:r>
            <w:proofErr w:type="gramStart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естры</w:t>
            </w:r>
            <w:proofErr w:type="spellEnd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ереговорно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устройства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ереговорно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устройств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B0535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нопк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стандартного вызова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B0535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нопк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стандартного вызова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озетк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B05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выносной кнопки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нопк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сброс</w:t>
            </w:r>
            <w:proofErr w:type="gramStart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присутствия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алатн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proofErr w:type="gramEnd"/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контроллер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372DB2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коридорной лампы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оридорн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ламп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истемн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контроллер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концентратора переговорных устройств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сточник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питания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2F7BC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 w:rsidRPr="002F7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радиопередатчик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F7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пейджера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B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кабеля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кабеля</w:t>
            </w: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т</w:t>
            </w:r>
            <w:r w:rsidRPr="00931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гофрированной </w:t>
            </w:r>
            <w:r w:rsidRPr="009312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поливинилхлоридн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ой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A4C" w:rsidRPr="00A2678A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 </w:t>
            </w:r>
            <w:hyperlink r:id="rId5" w:history="1">
              <w:r w:rsidRPr="00A2678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монтажн</w:t>
              </w:r>
              <w: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ой</w:t>
              </w:r>
              <w:r w:rsidRPr="00A2678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коробк</w:t>
              </w:r>
              <w: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</w:t>
              </w:r>
            </w:hyperlink>
          </w:p>
        </w:tc>
        <w:tc>
          <w:tcPr>
            <w:tcW w:w="18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67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</w:tr>
      <w:tr w:rsidR="00000A4C" w:rsidRPr="00A2678A" w:rsidTr="00000A4C">
        <w:trPr>
          <w:trHeight w:val="25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4C" w:rsidRPr="00550D43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A2678A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000A4C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000A4C" w:rsidRDefault="00000A4C" w:rsidP="00000A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0C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Перечень оборудования, подлежащее поставке</w:t>
      </w:r>
    </w:p>
    <w:p w:rsidR="008C6D37" w:rsidRDefault="008C6D37" w:rsidP="00000A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A4C" w:rsidRPr="0095270D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tbl>
      <w:tblPr>
        <w:tblW w:w="9762" w:type="dxa"/>
        <w:tblInd w:w="93" w:type="dxa"/>
        <w:tblLook w:val="04A0" w:firstRow="1" w:lastRow="0" w:firstColumn="1" w:lastColumn="0" w:noHBand="0" w:noVBand="1"/>
      </w:tblPr>
      <w:tblGrid>
        <w:gridCol w:w="7044"/>
        <w:gridCol w:w="1886"/>
        <w:gridCol w:w="846"/>
      </w:tblGrid>
      <w:tr w:rsidR="00000A4C" w:rsidRPr="0095270D" w:rsidTr="009A1B5D">
        <w:trPr>
          <w:trHeight w:val="255"/>
        </w:trPr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оборудования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оборудования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Default="00000A4C" w:rsidP="009A1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00A4C" w:rsidRPr="0095270D" w:rsidRDefault="00000A4C" w:rsidP="009A1B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Пульт медсестры  NP-224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Переговорное устройство DR 201 N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Кнопка стандартного вызова К-01С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Розетка для выносной кнопки КР-01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Кнопка сброс</w:t>
            </w:r>
            <w:proofErr w:type="gramStart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</w:t>
            </w:r>
            <w:proofErr w:type="gramEnd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присутствия К-01П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Палатный контроллер ПК-3.06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Кнопка для лежачих больных К-02 С5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Коридорная лампа КЛ-7.3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Системный контроллер СК-3.02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концентратора переговорных устройств КПУ-3.06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питания R60-12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Радиопейджер</w:t>
            </w:r>
            <w:proofErr w:type="spellEnd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наручный MP-801.H2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MP-811.S1 радиопередатчик для пейджера MP-801.H2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Кабель UTP Cat.5E 4х2х0.5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Кабель КСПВ 4х0,5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Кабель КСПВ 2х0,5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Трубы поливинилхлоридные ПВХ d 16 мм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DR-01L (773660) рамка одинарная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DR-02L (773652) рамка двойная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0A4C" w:rsidRPr="0095270D" w:rsidTr="009A1B5D">
        <w:trPr>
          <w:trHeight w:val="255"/>
        </w:trPr>
        <w:tc>
          <w:tcPr>
            <w:tcW w:w="7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0A4C" w:rsidRPr="0095270D" w:rsidTr="00000A4C">
        <w:trPr>
          <w:trHeight w:val="80"/>
        </w:trPr>
        <w:tc>
          <w:tcPr>
            <w:tcW w:w="7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0A4C" w:rsidRPr="0095270D" w:rsidRDefault="00000A4C" w:rsidP="009A1B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КМКУ монтажная коробка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9A1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0A4C" w:rsidRPr="0095270D" w:rsidRDefault="00000A4C" w:rsidP="00000A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27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</w:tr>
    </w:tbl>
    <w:p w:rsidR="00000A4C" w:rsidRPr="00000A4C" w:rsidRDefault="00000A4C" w:rsidP="00000A4C">
      <w:pPr>
        <w:shd w:val="clear" w:color="auto" w:fill="FFFFFF"/>
        <w:ind w:firstLine="709"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  <w:r w:rsidRPr="00BD27A5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Поставка</w:t>
      </w:r>
      <w:r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вышеуказанного </w:t>
      </w:r>
      <w:r w:rsidRPr="00BD27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Оборудования от </w:t>
      </w:r>
      <w:r w:rsidRPr="00E20C8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производителя </w:t>
      </w:r>
      <w:proofErr w:type="spellStart"/>
      <w:r w:rsidRPr="00E20C8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en-US" w:eastAsia="ru-RU"/>
        </w:rPr>
        <w:t>Hoscall</w:t>
      </w:r>
      <w:proofErr w:type="spellEnd"/>
      <w:r w:rsidRPr="00BD27A5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 </w:t>
      </w:r>
      <w:r w:rsidRPr="00BD27A5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осуществляется собственными силами и средствами </w:t>
      </w:r>
      <w:r w:rsidRPr="00BD27A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Подрядчик</w:t>
      </w:r>
      <w:r w:rsidRPr="00BD27A5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а на склад Заказчика, расположенн</w:t>
      </w:r>
      <w:r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ый</w:t>
      </w:r>
      <w:r w:rsidRPr="00BD27A5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по адресу: </w:t>
      </w:r>
      <w:r w:rsidRPr="00BD27A5">
        <w:rPr>
          <w:rFonts w:ascii="Times New Roman" w:eastAsia="Times New Roman" w:hAnsi="Times New Roman" w:cs="Times New Roman"/>
          <w:sz w:val="28"/>
          <w:szCs w:val="28"/>
          <w:lang w:eastAsia="ru-RU"/>
        </w:rPr>
        <w:t>453264, РБ, г. Салават, ул.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Октябрьская, д.35. Поставка всего объема </w:t>
      </w:r>
      <w:r w:rsidRPr="00BD27A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Оборудования</w:t>
      </w:r>
      <w:r w:rsidRPr="00BD2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единовременная</w:t>
      </w:r>
      <w:r w:rsidRPr="00000A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00A4C">
        <w:rPr>
          <w:rStyle w:val="a3"/>
          <w:sz w:val="28"/>
          <w:szCs w:val="28"/>
        </w:rPr>
        <w:commentReference w:id="0"/>
      </w:r>
    </w:p>
    <w:p w:rsidR="00000A4C" w:rsidRPr="00BD27A5" w:rsidRDefault="00000A4C" w:rsidP="00000A4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00A4C" w:rsidRPr="00A2678A" w:rsidRDefault="00000A4C" w:rsidP="00000A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pacing w:val="-3"/>
          <w:sz w:val="28"/>
          <w:szCs w:val="28"/>
          <w:lang w:eastAsia="ru-RU"/>
        </w:rPr>
      </w:pPr>
    </w:p>
    <w:p w:rsidR="00000A4C" w:rsidRDefault="00000A4C" w:rsidP="00000A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4. </w:t>
      </w:r>
      <w:r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поставляемому оборудованию</w:t>
      </w:r>
      <w:r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и </w:t>
      </w:r>
      <w:r w:rsidRPr="00A01DB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выполнению работ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:</w:t>
      </w:r>
    </w:p>
    <w:p w:rsidR="00000A4C" w:rsidRPr="00A01DB7" w:rsidRDefault="00000A4C" w:rsidP="00000A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000A4C" w:rsidRPr="00C43CC8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commentRangeStart w:id="1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Оборудование, используемое для монтажа палатной сигнализации должно быть от </w:t>
      </w:r>
      <w:r w:rsidRPr="00C014A8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производителя </w:t>
      </w:r>
      <w:proofErr w:type="spellStart"/>
      <w:r w:rsidRPr="00C014A8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en-US" w:eastAsia="ru-RU"/>
        </w:rPr>
        <w:t>Hoscall</w:t>
      </w:r>
      <w:proofErr w:type="spellEnd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  <w:commentRangeEnd w:id="1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Оборудование должн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быть новым, ранее не использованным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000A4C" w:rsidRPr="00B04906" w:rsidRDefault="00000A4C" w:rsidP="00000A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      Оборудование, используемое для монтажа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должн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сопровождаться документами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от </w:t>
      </w:r>
      <w:r w:rsidRPr="00C014A8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 xml:space="preserve">производителя </w:t>
      </w:r>
      <w:proofErr w:type="spellStart"/>
      <w:r w:rsidRPr="00C014A8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val="en-US" w:eastAsia="ru-RU"/>
        </w:rPr>
        <w:t>Hoscall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,</w:t>
      </w:r>
      <w:r w:rsidRPr="00B049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а именно паспортами 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 указанием технических характеристик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оборудования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гарантийный  срок </w:t>
      </w:r>
      <w:commentRangeStart w:id="2"/>
      <w:r w:rsidRPr="00D7616C">
        <w:rPr>
          <w:rFonts w:ascii="Times New Roman" w:eastAsia="Times New Roman" w:hAnsi="Times New Roman" w:cs="Times New Roman"/>
          <w:strike/>
          <w:color w:val="000000"/>
          <w:spacing w:val="-1"/>
          <w:sz w:val="28"/>
          <w:szCs w:val="28"/>
          <w:lang w:eastAsia="ru-RU"/>
        </w:rPr>
        <w:t>сроков годности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commentRangeEnd w:id="2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не менее 12 месяцев с момента монтажа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 Все документы должны быть оформлены на русском языке или с переводом на русский язык.</w:t>
      </w:r>
    </w:p>
    <w:p w:rsidR="00000A4C" w:rsidRPr="00C43CC8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Оборудование, используемое для монтажа должн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содержать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00A4C" w:rsidRPr="00A01DB7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>Оборудование должн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быть разрешен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C43C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к применению на территории Российской Федерации.</w:t>
      </w:r>
    </w:p>
    <w:p w:rsidR="00000A4C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Подрядчик обязан выполнить работы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настоящим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ехническим заданием</w:t>
      </w:r>
      <w:r w:rsidRPr="00A01DB7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  <w:lang w:eastAsia="ru-RU"/>
        </w:rPr>
        <w:t xml:space="preserve"> </w:t>
      </w:r>
      <w:commentRangeStart w:id="3"/>
      <w:r w:rsidRPr="00000A4C">
        <w:rPr>
          <w:rFonts w:ascii="Times New Roman" w:eastAsia="Times New Roman" w:hAnsi="Times New Roman" w:cs="Times New Roman"/>
          <w:strike/>
          <w:color w:val="000000"/>
          <w:spacing w:val="6"/>
          <w:sz w:val="28"/>
          <w:szCs w:val="28"/>
          <w:lang w:eastAsia="ru-RU"/>
        </w:rPr>
        <w:t>из собственных материалов</w:t>
      </w: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 </w:t>
      </w:r>
      <w:bookmarkStart w:id="4" w:name="_GoBack"/>
      <w:bookmarkEnd w:id="4"/>
      <w:commentRangeEnd w:id="3"/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и </w:t>
      </w:r>
      <w:r w:rsidRPr="00A01DB7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согласно смет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е к Договору.</w:t>
      </w:r>
    </w:p>
    <w:p w:rsidR="00000A4C" w:rsidRPr="00A01DB7" w:rsidRDefault="00000A4C" w:rsidP="00000A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применяемые в ходе выполнения работ материалы должны иметь действующие сертификаты соответствия (сертификаты качества, гигиенические сертификаты, сертификаты пожарной безопасности и/или иные документы, подтверждающие качество и безопасность материалов).</w:t>
      </w:r>
    </w:p>
    <w:p w:rsidR="00000A4C" w:rsidRPr="00A01DB7" w:rsidRDefault="00000A4C" w:rsidP="00000A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договора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3-х рабочих дней 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Подрядчик производит согласование применяемых материалов с Заказчиком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график производства работ для утверждения Заказчиком</w:t>
      </w:r>
      <w:r w:rsidRPr="00A01D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A4C" w:rsidRPr="00000A4C" w:rsidRDefault="00000A4C" w:rsidP="00000A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  <w:r w:rsidRPr="004F5E0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При проведении ремонтных работ Подрядчик обязан соблюдать </w:t>
      </w:r>
      <w:r w:rsidRPr="00E20C8B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highlight w:val="yellow"/>
          <w:lang w:eastAsia="ru-RU"/>
        </w:rPr>
        <w:t xml:space="preserve">режим работы, установленный у Заказчика и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highlight w:val="yellow"/>
          <w:lang w:eastAsia="ru-RU"/>
        </w:rPr>
        <w:t>санитарно-</w:t>
      </w:r>
      <w:r w:rsidRPr="00E20C8B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highlight w:val="yellow"/>
          <w:lang w:eastAsia="ru-RU"/>
        </w:rPr>
        <w:t>гигиенические требования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highlight w:val="yellow"/>
          <w:lang w:eastAsia="ru-RU"/>
        </w:rPr>
        <w:t xml:space="preserve"> </w:t>
      </w:r>
      <w:proofErr w:type="gramStart"/>
      <w:r w:rsidRPr="00000A4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highlight w:val="yellow"/>
          <w:lang w:eastAsia="ru-RU"/>
        </w:rPr>
        <w:t xml:space="preserve">( </w:t>
      </w:r>
      <w:proofErr w:type="gramEnd"/>
      <w:r w:rsidRPr="00000A4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highlight w:val="yellow"/>
          <w:lang w:eastAsia="ru-RU"/>
        </w:rPr>
        <w:t xml:space="preserve">ремонтные работы будут проводиться в </w:t>
      </w:r>
      <w:r w:rsidRPr="00000A4C">
        <w:rPr>
          <w:rFonts w:ascii="Times New Roman" w:hAnsi="Times New Roman" w:cs="Times New Roman"/>
          <w:sz w:val="28"/>
          <w:szCs w:val="28"/>
          <w:highlight w:val="yellow"/>
        </w:rPr>
        <w:t xml:space="preserve"> действующем отделении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лечебного учреждения</w:t>
      </w:r>
      <w:r w:rsidRPr="00000A4C">
        <w:rPr>
          <w:rFonts w:ascii="Times New Roman" w:hAnsi="Times New Roman" w:cs="Times New Roman"/>
          <w:sz w:val="28"/>
          <w:szCs w:val="28"/>
          <w:highlight w:val="yellow"/>
        </w:rPr>
        <w:t>, где находятся тяжелые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000A4C">
        <w:rPr>
          <w:rFonts w:ascii="Times New Roman" w:hAnsi="Times New Roman" w:cs="Times New Roman"/>
          <w:sz w:val="28"/>
          <w:szCs w:val="28"/>
          <w:highlight w:val="yellow"/>
        </w:rPr>
        <w:t xml:space="preserve">(после инфарктов и инсультов) и </w:t>
      </w:r>
      <w:r w:rsidRPr="00000A4C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VIP</w:t>
      </w:r>
      <w:r w:rsidRPr="00000A4C">
        <w:rPr>
          <w:rFonts w:ascii="Times New Roman" w:hAnsi="Times New Roman" w:cs="Times New Roman"/>
          <w:sz w:val="28"/>
          <w:szCs w:val="28"/>
          <w:highlight w:val="yellow"/>
        </w:rPr>
        <w:t xml:space="preserve"> больные, соблюдать режим работы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стационара</w:t>
      </w:r>
      <w:r w:rsidRPr="00000A4C">
        <w:rPr>
          <w:rFonts w:ascii="Times New Roman" w:hAnsi="Times New Roman" w:cs="Times New Roman"/>
          <w:sz w:val="28"/>
          <w:szCs w:val="28"/>
          <w:highlight w:val="yellow"/>
        </w:rPr>
        <w:t>, т.е. тихий ча</w:t>
      </w:r>
      <w:r>
        <w:rPr>
          <w:rFonts w:ascii="Times New Roman" w:hAnsi="Times New Roman" w:cs="Times New Roman"/>
          <w:sz w:val="28"/>
          <w:szCs w:val="28"/>
          <w:highlight w:val="yellow"/>
        </w:rPr>
        <w:t>с, обход  лечащим врачом, отбой</w:t>
      </w:r>
      <w:r w:rsidRPr="00000A4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highlight w:val="yellow"/>
          <w:lang w:eastAsia="ru-RU"/>
        </w:rPr>
        <w:t>.</w:t>
      </w:r>
      <w:r w:rsidRPr="00000A4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</w:p>
    <w:p w:rsidR="00CF64A6" w:rsidRDefault="00CF64A6"/>
    <w:p w:rsidR="00000A4C" w:rsidRDefault="00000A4C" w:rsidP="00000A4C">
      <w:pPr>
        <w:spacing w:before="240" w:after="240"/>
        <w:jc w:val="center"/>
        <w:outlineLvl w:val="0"/>
        <w:rPr>
          <w:rFonts w:ascii="Times New Roman" w:hAnsi="Times New Roman" w:cs="Times New Roman"/>
          <w:b/>
        </w:rPr>
      </w:pPr>
    </w:p>
    <w:p w:rsidR="00000A4C" w:rsidRPr="00FB0269" w:rsidRDefault="00000A4C" w:rsidP="00000A4C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6379"/>
        <w:gridCol w:w="3402"/>
      </w:tblGrid>
      <w:tr w:rsidR="00000A4C" w:rsidRPr="00FB0269" w:rsidTr="009A1B5D">
        <w:trPr>
          <w:trHeight w:val="420"/>
        </w:trPr>
        <w:tc>
          <w:tcPr>
            <w:tcW w:w="6379" w:type="dxa"/>
          </w:tcPr>
          <w:p w:rsidR="00000A4C" w:rsidRPr="00FB0269" w:rsidRDefault="00000A4C" w:rsidP="009A1B5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3402" w:type="dxa"/>
          </w:tcPr>
          <w:p w:rsidR="00000A4C" w:rsidRPr="00FB0269" w:rsidRDefault="00000A4C" w:rsidP="002F0C7C">
            <w:pPr>
              <w:rPr>
                <w:rFonts w:ascii="Times New Roman" w:hAnsi="Times New Roman" w:cs="Times New Roman"/>
                <w:b/>
                <w:szCs w:val="28"/>
              </w:rPr>
            </w:pPr>
            <w:commentRangeStart w:id="5"/>
            <w:r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  <w:commentRangeEnd w:id="5"/>
            <w:r w:rsidR="002F0C7C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000A4C" w:rsidRPr="00FB0269" w:rsidTr="009A1B5D">
        <w:trPr>
          <w:trHeight w:val="1125"/>
        </w:trPr>
        <w:tc>
          <w:tcPr>
            <w:tcW w:w="6379" w:type="dxa"/>
          </w:tcPr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3402" w:type="dxa"/>
          </w:tcPr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000A4C" w:rsidRPr="00FB0269" w:rsidRDefault="00000A4C" w:rsidP="009A1B5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000A4C" w:rsidRDefault="00000A4C"/>
    <w:sectPr w:rsidR="00000A4C" w:rsidSect="00000A4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Загитова Резеда Марсовна" w:date="2017-04-10T15:37:00Z" w:initials="ЗРМ">
    <w:p w:rsidR="00000A4C" w:rsidRDefault="00000A4C" w:rsidP="00000A4C">
      <w:pPr>
        <w:pStyle w:val="a4"/>
      </w:pPr>
      <w:r>
        <w:rPr>
          <w:rStyle w:val="a3"/>
        </w:rPr>
        <w:annotationRef/>
      </w:r>
      <w:r>
        <w:t xml:space="preserve">уточнить сроки поставки, сопоставить с учетом сроков выполнения работ, </w:t>
      </w:r>
      <w:proofErr w:type="spellStart"/>
      <w:r>
        <w:t>гарфика</w:t>
      </w:r>
      <w:proofErr w:type="spellEnd"/>
      <w:r>
        <w:t xml:space="preserve">, указанного выше </w:t>
      </w:r>
      <w:proofErr w:type="gramStart"/>
      <w:r w:rsidRPr="003322A0">
        <w:rPr>
          <w:highlight w:val="yellow"/>
        </w:rPr>
        <w:t>см</w:t>
      </w:r>
      <w:proofErr w:type="gramEnd"/>
      <w:r w:rsidRPr="003322A0">
        <w:rPr>
          <w:highlight w:val="yellow"/>
        </w:rPr>
        <w:t xml:space="preserve"> п.1.2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91"/>
    <w:rsid w:val="00000A4C"/>
    <w:rsid w:val="000A4691"/>
    <w:rsid w:val="002F0C7C"/>
    <w:rsid w:val="00862459"/>
    <w:rsid w:val="008C6D37"/>
    <w:rsid w:val="00CF1B48"/>
    <w:rsid w:val="00CF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A4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A4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A4C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A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A4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A4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A4C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A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A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hyperlink" Target="http://www.hostcall.ru/catalog/Palatnaya-signalizatsiya-dlya-vizova-perso/Soputstvuyushee-oborudovanie/Montazhnie-aksessuari/KMKU-montazhnaya-korobk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680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Фазлиахметова Флюра Зуфаровна</dc:creator>
  <cp:keywords/>
  <dc:description/>
  <cp:lastModifiedBy>Федорочева Зарема Рамилевна</cp:lastModifiedBy>
  <cp:revision>6</cp:revision>
  <dcterms:created xsi:type="dcterms:W3CDTF">2017-04-10T10:37:00Z</dcterms:created>
  <dcterms:modified xsi:type="dcterms:W3CDTF">2017-04-14T10:00:00Z</dcterms:modified>
</cp:coreProperties>
</file>